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89FA" w14:textId="77777777" w:rsidR="003232BA" w:rsidRDefault="003232BA">
      <w:pPr>
        <w:jc w:val="center"/>
      </w:pPr>
    </w:p>
    <w:p w14:paraId="200733A2" w14:textId="77777777" w:rsidR="003232BA" w:rsidRDefault="003232BA">
      <w:pPr>
        <w:jc w:val="center"/>
      </w:pPr>
    </w:p>
    <w:p w14:paraId="4F549269" w14:textId="77777777" w:rsidR="003232BA" w:rsidRDefault="00000000">
      <w:pPr>
        <w:jc w:val="center"/>
      </w:pPr>
      <w:r>
        <w:rPr>
          <w:noProof/>
        </w:rPr>
        <w:drawing>
          <wp:inline distT="0" distB="0" distL="0" distR="0" wp14:anchorId="3D85F74E" wp14:editId="576D4732">
            <wp:extent cx="4407152" cy="1138709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7152" cy="11387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81A7B3" w14:textId="77777777" w:rsidR="003232BA" w:rsidRDefault="003232BA"/>
    <w:tbl>
      <w:tblPr>
        <w:tblStyle w:val="a1"/>
        <w:tblW w:w="118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7"/>
        <w:gridCol w:w="5948"/>
      </w:tblGrid>
      <w:tr w:rsidR="003232BA" w14:paraId="673148D6" w14:textId="77777777">
        <w:tc>
          <w:tcPr>
            <w:tcW w:w="11895" w:type="dxa"/>
            <w:gridSpan w:val="2"/>
            <w:shd w:val="clear" w:color="auto" w:fill="002D44"/>
          </w:tcPr>
          <w:p w14:paraId="5B0B6AE6" w14:textId="77777777" w:rsidR="003232BA" w:rsidRDefault="003232BA">
            <w:pPr>
              <w:jc w:val="center"/>
              <w:rPr>
                <w:sz w:val="32"/>
                <w:szCs w:val="32"/>
              </w:rPr>
            </w:pPr>
          </w:p>
          <w:p w14:paraId="6010D08B" w14:textId="678212F0" w:rsidR="003232BA" w:rsidRDefault="00662683">
            <w:pPr>
              <w:jc w:val="center"/>
              <w:rPr>
                <w:rFonts w:ascii="Arial" w:eastAsia="Arial" w:hAnsi="Arial" w:cs="Arial"/>
                <w:b/>
                <w:color w:val="00A5AA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A5AA"/>
                <w:sz w:val="32"/>
                <w:szCs w:val="32"/>
              </w:rPr>
              <w:t>OCTOBRE</w:t>
            </w:r>
            <w:r w:rsidR="004E396E">
              <w:rPr>
                <w:rFonts w:ascii="Arial" w:eastAsia="Arial" w:hAnsi="Arial" w:cs="Arial"/>
                <w:b/>
                <w:color w:val="00A5AA"/>
                <w:sz w:val="32"/>
                <w:szCs w:val="32"/>
              </w:rPr>
              <w:t xml:space="preserve"> 2023</w:t>
            </w:r>
          </w:p>
          <w:p w14:paraId="001D6048" w14:textId="77777777" w:rsidR="003232BA" w:rsidRDefault="003232B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14:paraId="02036055" w14:textId="77678A28" w:rsidR="003232BA" w:rsidRDefault="00662683">
            <w:pPr>
              <w:jc w:val="center"/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32"/>
                <w:szCs w:val="32"/>
              </w:rPr>
              <w:t>LES ACTEURS DU HANDICAP, QUI FAIT QUOI ?</w:t>
            </w:r>
          </w:p>
          <w:p w14:paraId="56935CDE" w14:textId="77777777" w:rsidR="003232BA" w:rsidRDefault="003232BA">
            <w:pPr>
              <w:jc w:val="center"/>
              <w:rPr>
                <w:rFonts w:ascii="Arial" w:eastAsia="Arial" w:hAnsi="Arial" w:cs="Arial"/>
                <w:color w:val="FFFFFF"/>
              </w:rPr>
            </w:pPr>
          </w:p>
          <w:p w14:paraId="6E5E9D81" w14:textId="7EF21EE7" w:rsidR="003232BA" w:rsidRDefault="002B3985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16513D88" wp14:editId="20DCFBAB">
                  <wp:simplePos x="0" y="0"/>
                  <wp:positionH relativeFrom="column">
                    <wp:posOffset>3825331</wp:posOffset>
                  </wp:positionH>
                  <wp:positionV relativeFrom="paragraph">
                    <wp:posOffset>165916</wp:posOffset>
                  </wp:positionV>
                  <wp:extent cx="3337560" cy="2225040"/>
                  <wp:effectExtent l="0" t="0" r="0" b="0"/>
                  <wp:wrapNone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560" cy="2225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Un objectif : </w:t>
            </w:r>
            <w:r w:rsidR="003B361B">
              <w:rPr>
                <w:rFonts w:ascii="Arial" w:eastAsia="Arial" w:hAnsi="Arial" w:cs="Arial"/>
                <w:b/>
                <w:color w:val="FFFFFF"/>
              </w:rPr>
              <w:t>connaître le</w:t>
            </w:r>
            <w:r w:rsidR="00662683">
              <w:rPr>
                <w:rFonts w:ascii="Arial" w:eastAsia="Arial" w:hAnsi="Arial" w:cs="Arial"/>
                <w:b/>
                <w:color w:val="FFFFFF"/>
              </w:rPr>
              <w:t>s différents acteurs internes et externes et identifier leurs missions</w:t>
            </w:r>
            <w:r>
              <w:rPr>
                <w:rFonts w:ascii="Arial" w:eastAsia="Arial" w:hAnsi="Arial" w:cs="Arial"/>
                <w:b/>
                <w:color w:val="FFFFFF"/>
              </w:rPr>
              <w:t>.</w:t>
            </w:r>
          </w:p>
          <w:p w14:paraId="3ECD5B38" w14:textId="77777777" w:rsidR="003232BA" w:rsidRDefault="003232BA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3232BA" w14:paraId="56646BD7" w14:textId="77777777"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14:paraId="68C41D3F" w14:textId="77777777" w:rsidR="003232BA" w:rsidRDefault="003232BA">
            <w:pPr>
              <w:rPr>
                <w:rFonts w:ascii="Arial" w:eastAsia="Arial" w:hAnsi="Arial" w:cs="Arial"/>
                <w:b/>
                <w:color w:val="002D44"/>
                <w:sz w:val="22"/>
                <w:szCs w:val="22"/>
              </w:rPr>
            </w:pPr>
          </w:p>
          <w:p w14:paraId="46A2DC1E" w14:textId="77777777" w:rsidR="003232BA" w:rsidRDefault="00000000">
            <w:pPr>
              <w:rPr>
                <w:rFonts w:ascii="Arial" w:eastAsia="Arial" w:hAnsi="Arial" w:cs="Arial"/>
                <w:b/>
                <w:color w:val="002D44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2D44"/>
                <w:sz w:val="40"/>
                <w:szCs w:val="40"/>
              </w:rPr>
              <w:t xml:space="preserve">   </w:t>
            </w:r>
            <w:r>
              <w:rPr>
                <w:rFonts w:ascii="Arial" w:eastAsia="Arial" w:hAnsi="Arial" w:cs="Arial"/>
                <w:b/>
                <w:color w:val="002D44"/>
                <w:sz w:val="32"/>
                <w:szCs w:val="32"/>
              </w:rPr>
              <w:t>Ce mois-ci, découvrez :</w:t>
            </w:r>
          </w:p>
          <w:p w14:paraId="70E349C1" w14:textId="77777777" w:rsidR="003232BA" w:rsidRDefault="003232BA">
            <w:pPr>
              <w:rPr>
                <w:rFonts w:ascii="Arial" w:eastAsia="Arial" w:hAnsi="Arial" w:cs="Arial"/>
                <w:b/>
                <w:sz w:val="40"/>
                <w:szCs w:val="40"/>
              </w:rPr>
            </w:pPr>
          </w:p>
          <w:p w14:paraId="5A916FAA" w14:textId="77777777" w:rsidR="003232B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D44"/>
              </w:rPr>
            </w:pPr>
            <w:r>
              <w:rPr>
                <w:rFonts w:ascii="Arial" w:eastAsia="Arial" w:hAnsi="Arial" w:cs="Arial"/>
                <w:color w:val="002D44"/>
              </w:rPr>
              <w:t>La campagne d’affichage à retrouver...</w:t>
            </w:r>
          </w:p>
          <w:p w14:paraId="1875C505" w14:textId="77777777" w:rsidR="003232B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D44"/>
              </w:rPr>
            </w:pPr>
            <w:r>
              <w:rPr>
                <w:rFonts w:ascii="Arial" w:eastAsia="Arial" w:hAnsi="Arial" w:cs="Arial"/>
                <w:color w:val="002D44"/>
              </w:rPr>
              <w:t>Le guide (lien)</w:t>
            </w:r>
          </w:p>
          <w:p w14:paraId="791418BF" w14:textId="77777777" w:rsidR="003232B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2D44"/>
              </w:rPr>
            </w:pPr>
            <w:r>
              <w:rPr>
                <w:rFonts w:ascii="Arial" w:eastAsia="Arial" w:hAnsi="Arial" w:cs="Arial"/>
                <w:color w:val="002D44"/>
              </w:rPr>
              <w:t>L’antisèche (lien)</w:t>
            </w:r>
          </w:p>
          <w:p w14:paraId="13063F9D" w14:textId="77777777" w:rsidR="003232BA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color w:val="002D44"/>
              </w:rPr>
            </w:pPr>
            <w:r>
              <w:rPr>
                <w:rFonts w:ascii="Arial" w:eastAsia="Arial" w:hAnsi="Arial" w:cs="Arial"/>
                <w:color w:val="002D44"/>
              </w:rPr>
              <w:t>L’interview (lien)</w:t>
            </w:r>
          </w:p>
          <w:p w14:paraId="6921504A" w14:textId="77777777" w:rsidR="003232BA" w:rsidRDefault="003232BA" w:rsidP="00EA53B6">
            <w:pPr>
              <w:spacing w:line="276" w:lineRule="auto"/>
              <w:ind w:left="720"/>
              <w:rPr>
                <w:rFonts w:ascii="Arial" w:eastAsia="Arial" w:hAnsi="Arial" w:cs="Arial"/>
                <w:color w:val="002D44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14:paraId="3E1212B4" w14:textId="63E7B670" w:rsidR="003232BA" w:rsidRDefault="003232BA"/>
        </w:tc>
      </w:tr>
    </w:tbl>
    <w:p w14:paraId="29AE1075" w14:textId="77777777" w:rsidR="003232BA" w:rsidRDefault="003232BA">
      <w:pPr>
        <w:jc w:val="center"/>
        <w:rPr>
          <w:rFonts w:ascii="Arial" w:eastAsia="Arial" w:hAnsi="Arial" w:cs="Arial"/>
          <w:b/>
          <w:color w:val="E40043"/>
          <w:sz w:val="32"/>
          <w:szCs w:val="32"/>
        </w:rPr>
      </w:pPr>
    </w:p>
    <w:p w14:paraId="35490DD8" w14:textId="37B6BAA7" w:rsidR="00F04736" w:rsidRDefault="00F04736" w:rsidP="00F04736">
      <w:pPr>
        <w:jc w:val="center"/>
        <w:rPr>
          <w:rFonts w:ascii="Arial" w:eastAsia="Arial" w:hAnsi="Arial" w:cs="Arial"/>
          <w:b/>
          <w:color w:val="002D44"/>
          <w:sz w:val="32"/>
          <w:szCs w:val="32"/>
        </w:rPr>
      </w:pPr>
      <w:r>
        <w:rPr>
          <w:rFonts w:ascii="Arial" w:eastAsia="Arial" w:hAnsi="Arial" w:cs="Arial"/>
          <w:b/>
          <w:color w:val="002D44"/>
          <w:sz w:val="32"/>
          <w:szCs w:val="32"/>
        </w:rPr>
        <w:t>Les acteurs clés du handicap au sein de</w:t>
      </w:r>
    </w:p>
    <w:p w14:paraId="15BA107A" w14:textId="1EAFFD92" w:rsidR="003232BA" w:rsidRDefault="00F16A40">
      <w:pPr>
        <w:jc w:val="center"/>
        <w:rPr>
          <w:rFonts w:ascii="Arial" w:eastAsia="Arial" w:hAnsi="Arial" w:cs="Arial"/>
          <w:b/>
          <w:color w:val="E40043"/>
          <w:sz w:val="32"/>
          <w:szCs w:val="32"/>
        </w:rPr>
      </w:pPr>
      <w:r>
        <w:rPr>
          <w:rFonts w:ascii="Arial" w:eastAsia="Arial" w:hAnsi="Arial" w:cs="Arial"/>
          <w:b/>
          <w:color w:val="E40043"/>
          <w:sz w:val="32"/>
          <w:szCs w:val="32"/>
        </w:rPr>
        <w:t>(Entreprise)</w:t>
      </w:r>
    </w:p>
    <w:p w14:paraId="6F861563" w14:textId="77777777" w:rsidR="003232BA" w:rsidRDefault="003232BA" w:rsidP="00F04736">
      <w:pPr>
        <w:rPr>
          <w:rFonts w:ascii="Arial" w:eastAsia="Arial" w:hAnsi="Arial" w:cs="Arial"/>
          <w:b/>
          <w:color w:val="002D44"/>
          <w:sz w:val="32"/>
          <w:szCs w:val="32"/>
        </w:rPr>
      </w:pPr>
    </w:p>
    <w:p w14:paraId="05EF5BAC" w14:textId="77777777" w:rsidR="003232BA" w:rsidRDefault="00000000">
      <w:pPr>
        <w:jc w:val="center"/>
        <w:rPr>
          <w:rFonts w:ascii="Arial" w:eastAsia="Arial" w:hAnsi="Arial" w:cs="Arial"/>
          <w:color w:val="002D44"/>
        </w:rPr>
      </w:pPr>
      <w:r w:rsidRPr="004E396E">
        <w:rPr>
          <w:rFonts w:ascii="Arial" w:eastAsia="Arial" w:hAnsi="Arial" w:cs="Arial"/>
          <w:color w:val="002D44"/>
          <w:lang w:val="en-US"/>
        </w:rPr>
        <w:t xml:space="preserve">Lorem ipsum dolor sit </w:t>
      </w:r>
      <w:proofErr w:type="spellStart"/>
      <w:r w:rsidRPr="004E396E">
        <w:rPr>
          <w:rFonts w:ascii="Arial" w:eastAsia="Arial" w:hAnsi="Arial" w:cs="Arial"/>
          <w:color w:val="002D44"/>
          <w:lang w:val="en-US"/>
        </w:rPr>
        <w:t>amet</w:t>
      </w:r>
      <w:proofErr w:type="spellEnd"/>
      <w:r w:rsidRPr="004E396E">
        <w:rPr>
          <w:rFonts w:ascii="Arial" w:eastAsia="Arial" w:hAnsi="Arial" w:cs="Arial"/>
          <w:color w:val="002D44"/>
          <w:lang w:val="en-US"/>
        </w:rPr>
        <w:t xml:space="preserve">, </w:t>
      </w:r>
      <w:proofErr w:type="spellStart"/>
      <w:r w:rsidRPr="004E396E">
        <w:rPr>
          <w:rFonts w:ascii="Arial" w:eastAsia="Arial" w:hAnsi="Arial" w:cs="Arial"/>
          <w:color w:val="002D44"/>
          <w:lang w:val="en-US"/>
        </w:rPr>
        <w:t>consectetur</w:t>
      </w:r>
      <w:proofErr w:type="spellEnd"/>
      <w:r w:rsidRPr="004E396E">
        <w:rPr>
          <w:rFonts w:ascii="Arial" w:eastAsia="Arial" w:hAnsi="Arial" w:cs="Arial"/>
          <w:color w:val="002D44"/>
          <w:lang w:val="en-US"/>
        </w:rPr>
        <w:t xml:space="preserve"> </w:t>
      </w:r>
      <w:proofErr w:type="spellStart"/>
      <w:r w:rsidRPr="004E396E">
        <w:rPr>
          <w:rFonts w:ascii="Arial" w:eastAsia="Arial" w:hAnsi="Arial" w:cs="Arial"/>
          <w:color w:val="002D44"/>
          <w:lang w:val="en-US"/>
        </w:rPr>
        <w:t>adipiscing</w:t>
      </w:r>
      <w:proofErr w:type="spellEnd"/>
      <w:r w:rsidRPr="004E396E">
        <w:rPr>
          <w:rFonts w:ascii="Arial" w:eastAsia="Arial" w:hAnsi="Arial" w:cs="Arial"/>
          <w:color w:val="002D44"/>
          <w:lang w:val="en-US"/>
        </w:rPr>
        <w:t xml:space="preserve"> </w:t>
      </w:r>
      <w:proofErr w:type="spellStart"/>
      <w:r w:rsidRPr="004E396E">
        <w:rPr>
          <w:rFonts w:ascii="Arial" w:eastAsia="Arial" w:hAnsi="Arial" w:cs="Arial"/>
          <w:color w:val="002D44"/>
          <w:lang w:val="en-US"/>
        </w:rPr>
        <w:t>elit</w:t>
      </w:r>
      <w:proofErr w:type="spellEnd"/>
      <w:r w:rsidRPr="004E396E">
        <w:rPr>
          <w:rFonts w:ascii="Arial" w:eastAsia="Arial" w:hAnsi="Arial" w:cs="Arial"/>
          <w:color w:val="002D44"/>
          <w:lang w:val="en-US"/>
        </w:rPr>
        <w:t xml:space="preserve">. Vestibulum semper </w:t>
      </w:r>
      <w:proofErr w:type="spellStart"/>
      <w:r w:rsidRPr="004E396E">
        <w:rPr>
          <w:rFonts w:ascii="Arial" w:eastAsia="Arial" w:hAnsi="Arial" w:cs="Arial"/>
          <w:color w:val="002D44"/>
          <w:lang w:val="en-US"/>
        </w:rPr>
        <w:t>lectus</w:t>
      </w:r>
      <w:proofErr w:type="spellEnd"/>
      <w:r w:rsidRPr="004E396E">
        <w:rPr>
          <w:rFonts w:ascii="Arial" w:eastAsia="Arial" w:hAnsi="Arial" w:cs="Arial"/>
          <w:color w:val="002D44"/>
          <w:lang w:val="en-US"/>
        </w:rPr>
        <w:t xml:space="preserve"> non </w:t>
      </w:r>
      <w:proofErr w:type="spellStart"/>
      <w:r w:rsidRPr="004E396E">
        <w:rPr>
          <w:rFonts w:ascii="Arial" w:eastAsia="Arial" w:hAnsi="Arial" w:cs="Arial"/>
          <w:color w:val="002D44"/>
          <w:lang w:val="en-US"/>
        </w:rPr>
        <w:t>erat</w:t>
      </w:r>
      <w:proofErr w:type="spellEnd"/>
      <w:r w:rsidRPr="004E396E">
        <w:rPr>
          <w:rFonts w:ascii="Arial" w:eastAsia="Arial" w:hAnsi="Arial" w:cs="Arial"/>
          <w:color w:val="002D44"/>
          <w:lang w:val="en-US"/>
        </w:rPr>
        <w:t xml:space="preserve"> dictum,</w:t>
      </w:r>
      <w:r w:rsidRPr="004E396E">
        <w:rPr>
          <w:rFonts w:ascii="Arial" w:eastAsia="Arial" w:hAnsi="Arial" w:cs="Arial"/>
          <w:color w:val="002D44"/>
          <w:lang w:val="en-US"/>
        </w:rPr>
        <w:br/>
        <w:t xml:space="preserve"> in </w:t>
      </w:r>
      <w:proofErr w:type="spellStart"/>
      <w:r w:rsidRPr="004E396E">
        <w:rPr>
          <w:rFonts w:ascii="Arial" w:eastAsia="Arial" w:hAnsi="Arial" w:cs="Arial"/>
          <w:color w:val="002D44"/>
          <w:lang w:val="en-US"/>
        </w:rPr>
        <w:t>hendrerit</w:t>
      </w:r>
      <w:proofErr w:type="spellEnd"/>
      <w:r w:rsidRPr="004E396E">
        <w:rPr>
          <w:rFonts w:ascii="Arial" w:eastAsia="Arial" w:hAnsi="Arial" w:cs="Arial"/>
          <w:color w:val="002D44"/>
          <w:lang w:val="en-US"/>
        </w:rPr>
        <w:t xml:space="preserve"> </w:t>
      </w:r>
      <w:proofErr w:type="spellStart"/>
      <w:r w:rsidRPr="004E396E">
        <w:rPr>
          <w:rFonts w:ascii="Arial" w:eastAsia="Arial" w:hAnsi="Arial" w:cs="Arial"/>
          <w:color w:val="002D44"/>
          <w:lang w:val="en-US"/>
        </w:rPr>
        <w:t>purus</w:t>
      </w:r>
      <w:proofErr w:type="spellEnd"/>
      <w:r w:rsidRPr="004E396E">
        <w:rPr>
          <w:rFonts w:ascii="Arial" w:eastAsia="Arial" w:hAnsi="Arial" w:cs="Arial"/>
          <w:color w:val="002D44"/>
          <w:lang w:val="en-US"/>
        </w:rPr>
        <w:t xml:space="preserve"> </w:t>
      </w:r>
      <w:proofErr w:type="spellStart"/>
      <w:r w:rsidRPr="004E396E">
        <w:rPr>
          <w:rFonts w:ascii="Arial" w:eastAsia="Arial" w:hAnsi="Arial" w:cs="Arial"/>
          <w:color w:val="002D44"/>
          <w:lang w:val="en-US"/>
        </w:rPr>
        <w:t>tempor</w:t>
      </w:r>
      <w:proofErr w:type="spellEnd"/>
      <w:r w:rsidRPr="004E396E">
        <w:rPr>
          <w:rFonts w:ascii="Arial" w:eastAsia="Arial" w:hAnsi="Arial" w:cs="Arial"/>
          <w:color w:val="002D44"/>
          <w:lang w:val="en-US"/>
        </w:rPr>
        <w:t xml:space="preserve">. In ipsum </w:t>
      </w:r>
      <w:proofErr w:type="spellStart"/>
      <w:r w:rsidRPr="004E396E">
        <w:rPr>
          <w:rFonts w:ascii="Arial" w:eastAsia="Arial" w:hAnsi="Arial" w:cs="Arial"/>
          <w:color w:val="002D44"/>
          <w:lang w:val="en-US"/>
        </w:rPr>
        <w:t>tellus</w:t>
      </w:r>
      <w:proofErr w:type="spellEnd"/>
      <w:r w:rsidRPr="004E396E">
        <w:rPr>
          <w:rFonts w:ascii="Arial" w:eastAsia="Arial" w:hAnsi="Arial" w:cs="Arial"/>
          <w:color w:val="002D44"/>
          <w:lang w:val="en-US"/>
        </w:rPr>
        <w:t xml:space="preserve">, porta et </w:t>
      </w:r>
      <w:proofErr w:type="spellStart"/>
      <w:r w:rsidRPr="004E396E">
        <w:rPr>
          <w:rFonts w:ascii="Arial" w:eastAsia="Arial" w:hAnsi="Arial" w:cs="Arial"/>
          <w:color w:val="002D44"/>
          <w:lang w:val="en-US"/>
        </w:rPr>
        <w:t>augue</w:t>
      </w:r>
      <w:proofErr w:type="spellEnd"/>
      <w:r w:rsidRPr="004E396E">
        <w:rPr>
          <w:rFonts w:ascii="Arial" w:eastAsia="Arial" w:hAnsi="Arial" w:cs="Arial"/>
          <w:color w:val="002D44"/>
          <w:lang w:val="en-US"/>
        </w:rPr>
        <w:t xml:space="preserve"> a, lacinia </w:t>
      </w:r>
      <w:proofErr w:type="spellStart"/>
      <w:r w:rsidRPr="004E396E">
        <w:rPr>
          <w:rFonts w:ascii="Arial" w:eastAsia="Arial" w:hAnsi="Arial" w:cs="Arial"/>
          <w:color w:val="002D44"/>
          <w:lang w:val="en-US"/>
        </w:rPr>
        <w:t>facilisis</w:t>
      </w:r>
      <w:proofErr w:type="spellEnd"/>
      <w:r w:rsidRPr="004E396E">
        <w:rPr>
          <w:rFonts w:ascii="Arial" w:eastAsia="Arial" w:hAnsi="Arial" w:cs="Arial"/>
          <w:color w:val="002D44"/>
          <w:lang w:val="en-US"/>
        </w:rPr>
        <w:t xml:space="preserve"> nisi. </w:t>
      </w:r>
      <w:r>
        <w:rPr>
          <w:rFonts w:ascii="Arial" w:eastAsia="Arial" w:hAnsi="Arial" w:cs="Arial"/>
          <w:color w:val="002D44"/>
        </w:rPr>
        <w:t xml:space="preserve">Integer </w:t>
      </w:r>
      <w:proofErr w:type="spellStart"/>
      <w:r>
        <w:rPr>
          <w:rFonts w:ascii="Arial" w:eastAsia="Arial" w:hAnsi="Arial" w:cs="Arial"/>
          <w:color w:val="002D44"/>
        </w:rPr>
        <w:t>dignissim</w:t>
      </w:r>
      <w:proofErr w:type="spellEnd"/>
      <w:r>
        <w:rPr>
          <w:rFonts w:ascii="Arial" w:eastAsia="Arial" w:hAnsi="Arial" w:cs="Arial"/>
          <w:color w:val="002D44"/>
        </w:rPr>
        <w:t xml:space="preserve"> </w:t>
      </w:r>
      <w:r>
        <w:rPr>
          <w:rFonts w:ascii="Arial" w:eastAsia="Arial" w:hAnsi="Arial" w:cs="Arial"/>
          <w:color w:val="002D44"/>
        </w:rPr>
        <w:br/>
      </w:r>
      <w:proofErr w:type="spellStart"/>
      <w:r>
        <w:rPr>
          <w:rFonts w:ascii="Arial" w:eastAsia="Arial" w:hAnsi="Arial" w:cs="Arial"/>
          <w:color w:val="002D44"/>
        </w:rPr>
        <w:t>nulla</w:t>
      </w:r>
      <w:proofErr w:type="spellEnd"/>
      <w:r>
        <w:rPr>
          <w:rFonts w:ascii="Arial" w:eastAsia="Arial" w:hAnsi="Arial" w:cs="Arial"/>
          <w:color w:val="002D44"/>
        </w:rPr>
        <w:t xml:space="preserve"> nec ex </w:t>
      </w:r>
      <w:proofErr w:type="spellStart"/>
      <w:r>
        <w:rPr>
          <w:rFonts w:ascii="Arial" w:eastAsia="Arial" w:hAnsi="Arial" w:cs="Arial"/>
          <w:color w:val="002D44"/>
        </w:rPr>
        <w:t>aliquam</w:t>
      </w:r>
      <w:proofErr w:type="spellEnd"/>
      <w:r>
        <w:rPr>
          <w:rFonts w:ascii="Arial" w:eastAsia="Arial" w:hAnsi="Arial" w:cs="Arial"/>
          <w:color w:val="002D44"/>
        </w:rPr>
        <w:t xml:space="preserve">, </w:t>
      </w:r>
      <w:proofErr w:type="spellStart"/>
      <w:r>
        <w:rPr>
          <w:rFonts w:ascii="Arial" w:eastAsia="Arial" w:hAnsi="Arial" w:cs="Arial"/>
          <w:color w:val="002D44"/>
        </w:rPr>
        <w:t>ac</w:t>
      </w:r>
      <w:proofErr w:type="spellEnd"/>
      <w:r>
        <w:rPr>
          <w:rFonts w:ascii="Arial" w:eastAsia="Arial" w:hAnsi="Arial" w:cs="Arial"/>
          <w:color w:val="002D44"/>
        </w:rPr>
        <w:t xml:space="preserve"> mollis </w:t>
      </w:r>
      <w:proofErr w:type="spellStart"/>
      <w:r>
        <w:rPr>
          <w:rFonts w:ascii="Arial" w:eastAsia="Arial" w:hAnsi="Arial" w:cs="Arial"/>
          <w:color w:val="002D44"/>
        </w:rPr>
        <w:t>lectus</w:t>
      </w:r>
      <w:proofErr w:type="spellEnd"/>
      <w:r>
        <w:rPr>
          <w:rFonts w:ascii="Arial" w:eastAsia="Arial" w:hAnsi="Arial" w:cs="Arial"/>
          <w:color w:val="002D44"/>
        </w:rPr>
        <w:t xml:space="preserve"> </w:t>
      </w:r>
      <w:proofErr w:type="spellStart"/>
      <w:r>
        <w:rPr>
          <w:rFonts w:ascii="Arial" w:eastAsia="Arial" w:hAnsi="Arial" w:cs="Arial"/>
          <w:color w:val="002D44"/>
        </w:rPr>
        <w:t>vehicula</w:t>
      </w:r>
      <w:proofErr w:type="spellEnd"/>
      <w:r>
        <w:rPr>
          <w:rFonts w:ascii="Arial" w:eastAsia="Arial" w:hAnsi="Arial" w:cs="Arial"/>
          <w:color w:val="002D44"/>
        </w:rPr>
        <w:t xml:space="preserve">. Suspendisse </w:t>
      </w:r>
      <w:proofErr w:type="spellStart"/>
      <w:r>
        <w:rPr>
          <w:rFonts w:ascii="Arial" w:eastAsia="Arial" w:hAnsi="Arial" w:cs="Arial"/>
          <w:color w:val="002D44"/>
        </w:rPr>
        <w:t>rutrum</w:t>
      </w:r>
      <w:proofErr w:type="spellEnd"/>
      <w:r>
        <w:rPr>
          <w:rFonts w:ascii="Arial" w:eastAsia="Arial" w:hAnsi="Arial" w:cs="Arial"/>
          <w:color w:val="002D44"/>
        </w:rPr>
        <w:t xml:space="preserve"> </w:t>
      </w:r>
      <w:proofErr w:type="spellStart"/>
      <w:r>
        <w:rPr>
          <w:rFonts w:ascii="Arial" w:eastAsia="Arial" w:hAnsi="Arial" w:cs="Arial"/>
          <w:color w:val="002D44"/>
        </w:rPr>
        <w:t>sollicitudin</w:t>
      </w:r>
      <w:proofErr w:type="spellEnd"/>
      <w:r>
        <w:rPr>
          <w:rFonts w:ascii="Arial" w:eastAsia="Arial" w:hAnsi="Arial" w:cs="Arial"/>
          <w:color w:val="002D44"/>
        </w:rPr>
        <w:t xml:space="preserve"> </w:t>
      </w:r>
      <w:proofErr w:type="spellStart"/>
      <w:r>
        <w:rPr>
          <w:rFonts w:ascii="Arial" w:eastAsia="Arial" w:hAnsi="Arial" w:cs="Arial"/>
          <w:color w:val="002D44"/>
        </w:rPr>
        <w:t>leo</w:t>
      </w:r>
      <w:proofErr w:type="spellEnd"/>
      <w:r>
        <w:rPr>
          <w:rFonts w:ascii="Arial" w:eastAsia="Arial" w:hAnsi="Arial" w:cs="Arial"/>
          <w:color w:val="002D44"/>
        </w:rPr>
        <w:t xml:space="preserve"> </w:t>
      </w:r>
      <w:proofErr w:type="spellStart"/>
      <w:r>
        <w:rPr>
          <w:rFonts w:ascii="Arial" w:eastAsia="Arial" w:hAnsi="Arial" w:cs="Arial"/>
          <w:color w:val="002D44"/>
        </w:rPr>
        <w:t>eget</w:t>
      </w:r>
      <w:proofErr w:type="spellEnd"/>
      <w:r>
        <w:rPr>
          <w:rFonts w:ascii="Arial" w:eastAsia="Arial" w:hAnsi="Arial" w:cs="Arial"/>
          <w:color w:val="002D44"/>
        </w:rPr>
        <w:t xml:space="preserve"> </w:t>
      </w:r>
      <w:proofErr w:type="spellStart"/>
      <w:r>
        <w:rPr>
          <w:rFonts w:ascii="Arial" w:eastAsia="Arial" w:hAnsi="Arial" w:cs="Arial"/>
          <w:color w:val="002D44"/>
        </w:rPr>
        <w:t>tempus</w:t>
      </w:r>
      <w:proofErr w:type="spellEnd"/>
      <w:r>
        <w:rPr>
          <w:rFonts w:ascii="Arial" w:eastAsia="Arial" w:hAnsi="Arial" w:cs="Arial"/>
          <w:color w:val="002D44"/>
        </w:rPr>
        <w:t>.</w:t>
      </w:r>
    </w:p>
    <w:p w14:paraId="4A9C8DC1" w14:textId="77777777" w:rsidR="003232BA" w:rsidRDefault="003232BA">
      <w:pPr>
        <w:jc w:val="center"/>
        <w:rPr>
          <w:rFonts w:ascii="Arial" w:eastAsia="Arial" w:hAnsi="Arial" w:cs="Arial"/>
          <w:color w:val="002D44"/>
        </w:rPr>
      </w:pPr>
    </w:p>
    <w:tbl>
      <w:tblPr>
        <w:tblStyle w:val="a2"/>
        <w:tblW w:w="11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96"/>
      </w:tblGrid>
      <w:tr w:rsidR="003232BA" w14:paraId="54122575" w14:textId="77777777">
        <w:tc>
          <w:tcPr>
            <w:tcW w:w="11896" w:type="dxa"/>
            <w:shd w:val="clear" w:color="auto" w:fill="002D44"/>
          </w:tcPr>
          <w:p w14:paraId="72F70EC2" w14:textId="77777777" w:rsidR="003232BA" w:rsidRDefault="003232BA">
            <w:pPr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</w:p>
          <w:p w14:paraId="0AFE2D07" w14:textId="77777777" w:rsidR="003232BA" w:rsidRDefault="00000000">
            <w:pPr>
              <w:jc w:val="center"/>
              <w:rPr>
                <w:rFonts w:ascii="Arial" w:eastAsia="Arial" w:hAnsi="Arial" w:cs="Arial"/>
                <w:b/>
                <w:color w:val="002D44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Coordonnées du référent</w:t>
            </w:r>
          </w:p>
        </w:tc>
      </w:tr>
      <w:tr w:rsidR="003232BA" w14:paraId="7297662E" w14:textId="77777777">
        <w:tc>
          <w:tcPr>
            <w:tcW w:w="11896" w:type="dxa"/>
            <w:shd w:val="clear" w:color="auto" w:fill="002D44"/>
          </w:tcPr>
          <w:p w14:paraId="5733D105" w14:textId="77777777" w:rsidR="003232BA" w:rsidRDefault="003232BA">
            <w:pPr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</w:p>
          <w:p w14:paraId="79E68CA5" w14:textId="77777777" w:rsidR="003232BA" w:rsidRDefault="00000000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Lorem ipsum / 02 00 00 00 00 / lorem.ipsum@lorem.net</w:t>
            </w:r>
          </w:p>
          <w:p w14:paraId="1CAEA25C" w14:textId="77777777" w:rsidR="003232BA" w:rsidRDefault="003232BA">
            <w:pP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</w:p>
        </w:tc>
      </w:tr>
    </w:tbl>
    <w:p w14:paraId="3537ECD8" w14:textId="77777777" w:rsidR="003232BA" w:rsidRDefault="003232BA">
      <w:pPr>
        <w:rPr>
          <w:rFonts w:ascii="Arial" w:eastAsia="Arial" w:hAnsi="Arial" w:cs="Arial"/>
          <w:color w:val="002D44"/>
        </w:rPr>
      </w:pPr>
    </w:p>
    <w:sectPr w:rsidR="003232BA">
      <w:pgSz w:w="11906" w:h="16838"/>
      <w:pgMar w:top="0" w:right="0" w:bottom="0" w:left="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253A"/>
    <w:multiLevelType w:val="multilevel"/>
    <w:tmpl w:val="A46C4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6180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BA"/>
    <w:rsid w:val="00020423"/>
    <w:rsid w:val="00212630"/>
    <w:rsid w:val="002B3985"/>
    <w:rsid w:val="002B645A"/>
    <w:rsid w:val="003232BA"/>
    <w:rsid w:val="003B361B"/>
    <w:rsid w:val="004E396E"/>
    <w:rsid w:val="00662683"/>
    <w:rsid w:val="00A03D90"/>
    <w:rsid w:val="00A451AF"/>
    <w:rsid w:val="00B102F0"/>
    <w:rsid w:val="00C64CDA"/>
    <w:rsid w:val="00D50B83"/>
    <w:rsid w:val="00EA53B6"/>
    <w:rsid w:val="00F04736"/>
    <w:rsid w:val="00F1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9A67"/>
  <w15:docId w15:val="{CD570EE2-021E-5F44-A609-ABA7C4D6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3A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219F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5V0EZf1FLdm4JNjPgHSfj9eReg==">AMUW2mVs5D5dcHGoweU/9OIZSWHW/8xPOI2dQf4yMj1JQEh8O9cJMt9Cj/QQIi8TTO6OYkBRmHqVyFLaE0Wfpjp9gSm5Mr4wBHYO4sSx6uQ0vfXTHYSCd68=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Jean-Philippe Dru</dc:creator>
  <cp:lastModifiedBy>Marion Matchkine</cp:lastModifiedBy>
  <cp:revision>17</cp:revision>
  <dcterms:created xsi:type="dcterms:W3CDTF">2023-03-06T12:57:00Z</dcterms:created>
  <dcterms:modified xsi:type="dcterms:W3CDTF">2023-10-25T07:25:00Z</dcterms:modified>
</cp:coreProperties>
</file>